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ED7" w:rsidRDefault="009F6ED7">
      <w:pPr>
        <w:adjustRightInd/>
        <w:jc w:val="center"/>
        <w:rPr>
          <w:rFonts w:ascii="ＭＳ 明朝" w:cs="Times New Roman"/>
        </w:rPr>
      </w:pPr>
      <w:r>
        <w:rPr>
          <w:rFonts w:hint="eastAsia"/>
        </w:rPr>
        <w:t>川西市教育委員会後援名義使用に関する規程</w:t>
      </w:r>
    </w:p>
    <w:p w:rsidR="009F6ED7" w:rsidRDefault="009F6ED7">
      <w:pPr>
        <w:adjustRightInd/>
        <w:spacing w:line="346" w:lineRule="exact"/>
        <w:rPr>
          <w:rFonts w:ascii="ＭＳ 明朝" w:cs="Times New Roman"/>
        </w:rPr>
      </w:pPr>
    </w:p>
    <w:p w:rsidR="009F6ED7" w:rsidRDefault="009F6ED7">
      <w:pPr>
        <w:adjustRightInd/>
        <w:spacing w:line="346" w:lineRule="exact"/>
        <w:rPr>
          <w:rFonts w:ascii="ＭＳ 明朝" w:cs="Times New Roman"/>
        </w:rPr>
      </w:pPr>
      <w:r>
        <w:rPr>
          <w:rFonts w:cs="Times New Roman"/>
          <w:sz w:val="20"/>
          <w:szCs w:val="20"/>
        </w:rPr>
        <w:t xml:space="preserve">                 </w:t>
      </w:r>
      <w:r>
        <w:rPr>
          <w:rFonts w:hint="eastAsia"/>
          <w:sz w:val="20"/>
          <w:szCs w:val="20"/>
        </w:rPr>
        <w:t xml:space="preserve">　　　　　　　</w:t>
      </w:r>
      <w:r>
        <w:rPr>
          <w:rFonts w:cs="Times New Roman"/>
          <w:sz w:val="20"/>
          <w:szCs w:val="20"/>
        </w:rPr>
        <w:t xml:space="preserve">                   </w:t>
      </w:r>
      <w:r>
        <w:rPr>
          <w:rFonts w:hint="eastAsia"/>
          <w:sz w:val="20"/>
          <w:szCs w:val="20"/>
        </w:rPr>
        <w:t>制定　平成</w:t>
      </w:r>
      <w:r>
        <w:rPr>
          <w:rFonts w:cs="Times New Roman"/>
          <w:sz w:val="20"/>
          <w:szCs w:val="20"/>
        </w:rPr>
        <w:t>19</w:t>
      </w:r>
      <w:r>
        <w:rPr>
          <w:rFonts w:hint="eastAsia"/>
          <w:sz w:val="20"/>
          <w:szCs w:val="20"/>
        </w:rPr>
        <w:t>年</w:t>
      </w:r>
      <w:r>
        <w:rPr>
          <w:rFonts w:ascii="ＭＳ 明朝" w:cs="Times New Roman"/>
        </w:rPr>
        <w:fldChar w:fldCharType="begin"/>
      </w:r>
      <w:r>
        <w:rPr>
          <w:rFonts w:ascii="ＭＳ 明朝" w:cs="Times New Roman"/>
        </w:rPr>
        <w:instrText>eq \o\ad(</w:instrText>
      </w:r>
      <w:r>
        <w:rPr>
          <w:rFonts w:cs="Times New Roman"/>
          <w:sz w:val="20"/>
          <w:szCs w:val="20"/>
        </w:rPr>
        <w:instrText>3</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r>
        <w:rPr>
          <w:rFonts w:hint="eastAsia"/>
          <w:sz w:val="20"/>
          <w:szCs w:val="20"/>
        </w:rPr>
        <w:t>月</w:t>
      </w:r>
      <w:r>
        <w:rPr>
          <w:rFonts w:cs="Times New Roman"/>
          <w:sz w:val="20"/>
          <w:szCs w:val="20"/>
        </w:rPr>
        <w:t>15</w:t>
      </w:r>
      <w:r>
        <w:rPr>
          <w:rFonts w:hint="eastAsia"/>
          <w:sz w:val="20"/>
          <w:szCs w:val="20"/>
        </w:rPr>
        <w:t>日教育委員会規程第</w:t>
      </w:r>
      <w:r>
        <w:rPr>
          <w:rFonts w:cs="Times New Roman"/>
          <w:sz w:val="20"/>
          <w:szCs w:val="20"/>
        </w:rPr>
        <w:t>1</w:t>
      </w:r>
      <w:r>
        <w:rPr>
          <w:rFonts w:hint="eastAsia"/>
          <w:sz w:val="20"/>
          <w:szCs w:val="20"/>
        </w:rPr>
        <w:t>号</w:t>
      </w:r>
    </w:p>
    <w:p w:rsidR="009F6ED7" w:rsidRDefault="009F6ED7" w:rsidP="006266B5">
      <w:pPr>
        <w:adjustRightInd/>
        <w:spacing w:line="120" w:lineRule="auto"/>
        <w:rPr>
          <w:sz w:val="20"/>
          <w:szCs w:val="20"/>
        </w:rPr>
      </w:pPr>
      <w:r>
        <w:rPr>
          <w:rFonts w:cs="Times New Roman"/>
          <w:sz w:val="20"/>
          <w:szCs w:val="20"/>
        </w:rPr>
        <w:t xml:space="preserve">                 </w:t>
      </w:r>
      <w:r>
        <w:rPr>
          <w:rFonts w:hint="eastAsia"/>
          <w:sz w:val="20"/>
          <w:szCs w:val="20"/>
        </w:rPr>
        <w:t xml:space="preserve">　　　　　　　</w:t>
      </w:r>
      <w:r>
        <w:rPr>
          <w:rFonts w:cs="Times New Roman"/>
          <w:sz w:val="20"/>
          <w:szCs w:val="20"/>
        </w:rPr>
        <w:t xml:space="preserve">                   </w:t>
      </w:r>
      <w:r>
        <w:rPr>
          <w:rFonts w:ascii="ＭＳ 明朝" w:hint="eastAsia"/>
          <w:sz w:val="20"/>
          <w:szCs w:val="20"/>
        </w:rPr>
        <w:t>改正</w:t>
      </w:r>
      <w:r>
        <w:rPr>
          <w:rFonts w:hint="eastAsia"/>
          <w:sz w:val="20"/>
          <w:szCs w:val="20"/>
        </w:rPr>
        <w:t xml:space="preserve">　平成</w:t>
      </w:r>
      <w:r>
        <w:rPr>
          <w:rFonts w:cs="Times New Roman"/>
          <w:sz w:val="20"/>
          <w:szCs w:val="20"/>
        </w:rPr>
        <w:t>20</w:t>
      </w:r>
      <w:r>
        <w:rPr>
          <w:rFonts w:hint="eastAsia"/>
          <w:sz w:val="20"/>
          <w:szCs w:val="20"/>
        </w:rPr>
        <w:t>年</w:t>
      </w:r>
      <w:r>
        <w:rPr>
          <w:rFonts w:cs="Times New Roman"/>
          <w:sz w:val="20"/>
          <w:szCs w:val="20"/>
        </w:rPr>
        <w:t>11</w:t>
      </w:r>
      <w:r>
        <w:rPr>
          <w:rFonts w:hint="eastAsia"/>
          <w:sz w:val="20"/>
          <w:szCs w:val="20"/>
        </w:rPr>
        <w:t>月</w:t>
      </w:r>
      <w:r>
        <w:rPr>
          <w:rFonts w:cs="Times New Roman"/>
          <w:sz w:val="20"/>
          <w:szCs w:val="20"/>
        </w:rPr>
        <w:t>10</w:t>
      </w:r>
      <w:r>
        <w:rPr>
          <w:rFonts w:hint="eastAsia"/>
          <w:sz w:val="20"/>
          <w:szCs w:val="20"/>
        </w:rPr>
        <w:t>日教育委員会規程第</w:t>
      </w:r>
      <w:r>
        <w:rPr>
          <w:rFonts w:cs="Times New Roman"/>
          <w:sz w:val="20"/>
          <w:szCs w:val="20"/>
        </w:rPr>
        <w:t>1</w:t>
      </w:r>
      <w:r>
        <w:rPr>
          <w:rFonts w:hint="eastAsia"/>
          <w:sz w:val="20"/>
          <w:szCs w:val="20"/>
        </w:rPr>
        <w:t>号</w:t>
      </w:r>
    </w:p>
    <w:p w:rsidR="009F6ED7" w:rsidRDefault="006266B5" w:rsidP="006266B5">
      <w:pPr>
        <w:adjustRightInd/>
        <w:spacing w:line="60" w:lineRule="auto"/>
        <w:rPr>
          <w:sz w:val="20"/>
          <w:szCs w:val="20"/>
        </w:rPr>
      </w:pPr>
      <w:r>
        <w:rPr>
          <w:rFonts w:hint="eastAsia"/>
          <w:sz w:val="20"/>
          <w:szCs w:val="20"/>
        </w:rPr>
        <w:t xml:space="preserve">　　　　　　　　　　　　　　　　　　　　　　　　　改正　令和</w:t>
      </w:r>
      <w:r>
        <w:rPr>
          <w:sz w:val="20"/>
          <w:szCs w:val="20"/>
        </w:rPr>
        <w:t>2</w:t>
      </w:r>
      <w:r>
        <w:rPr>
          <w:rFonts w:hint="eastAsia"/>
          <w:sz w:val="20"/>
          <w:szCs w:val="20"/>
        </w:rPr>
        <w:t>年</w:t>
      </w:r>
      <w:r>
        <w:rPr>
          <w:sz w:val="20"/>
          <w:szCs w:val="20"/>
        </w:rPr>
        <w:t>12</w:t>
      </w:r>
      <w:r>
        <w:rPr>
          <w:rFonts w:hint="eastAsia"/>
          <w:sz w:val="20"/>
          <w:szCs w:val="20"/>
        </w:rPr>
        <w:t>月</w:t>
      </w:r>
      <w:r>
        <w:rPr>
          <w:sz w:val="20"/>
          <w:szCs w:val="20"/>
        </w:rPr>
        <w:t>1</w:t>
      </w:r>
      <w:r>
        <w:rPr>
          <w:rFonts w:hint="eastAsia"/>
          <w:sz w:val="20"/>
          <w:szCs w:val="20"/>
        </w:rPr>
        <w:t>日教育委員会規程第</w:t>
      </w:r>
      <w:r>
        <w:rPr>
          <w:sz w:val="20"/>
          <w:szCs w:val="20"/>
        </w:rPr>
        <w:t>1</w:t>
      </w:r>
      <w:r>
        <w:rPr>
          <w:rFonts w:hint="eastAsia"/>
          <w:sz w:val="20"/>
          <w:szCs w:val="20"/>
        </w:rPr>
        <w:t>号</w:t>
      </w:r>
    </w:p>
    <w:p w:rsidR="00E87803" w:rsidRPr="00E87803" w:rsidRDefault="00E87803" w:rsidP="006266B5">
      <w:pPr>
        <w:adjustRightInd/>
        <w:spacing w:line="60" w:lineRule="auto"/>
        <w:rPr>
          <w:rFonts w:ascii="ＭＳ 明朝" w:cs="Times New Roman"/>
        </w:rPr>
      </w:pPr>
    </w:p>
    <w:p w:rsidR="009F6ED7" w:rsidRDefault="009F6ED7">
      <w:pPr>
        <w:adjustRightInd/>
        <w:spacing w:line="346" w:lineRule="exact"/>
        <w:rPr>
          <w:rFonts w:ascii="ＭＳ 明朝" w:cs="Times New Roman"/>
        </w:rPr>
      </w:pPr>
      <w:r>
        <w:rPr>
          <w:rFonts w:hint="eastAsia"/>
        </w:rPr>
        <w:t xml:space="preserve">　（趣旨）</w:t>
      </w:r>
    </w:p>
    <w:p w:rsidR="009F6ED7" w:rsidRDefault="009F6ED7" w:rsidP="00F00516">
      <w:pPr>
        <w:adjustRightInd/>
        <w:spacing w:line="346" w:lineRule="exact"/>
        <w:ind w:left="240" w:hangingChars="100" w:hanging="240"/>
        <w:rPr>
          <w:rFonts w:ascii="ＭＳ 明朝" w:cs="Times New Roman"/>
        </w:rPr>
      </w:pPr>
      <w:r>
        <w:rPr>
          <w:rFonts w:hint="eastAsia"/>
        </w:rPr>
        <w:t>第１条　この規程は、川西市教育委員会（以下「委員会」という。）の後援名義の使用に　関し、その取扱い及び事務処理に関し、必要な事項を定めるものとする。</w:t>
      </w:r>
    </w:p>
    <w:p w:rsidR="009F6ED7" w:rsidRDefault="009F6ED7">
      <w:pPr>
        <w:adjustRightInd/>
        <w:spacing w:line="346" w:lineRule="exact"/>
        <w:rPr>
          <w:rFonts w:ascii="ＭＳ 明朝" w:cs="Times New Roman"/>
        </w:rPr>
      </w:pPr>
      <w:r>
        <w:rPr>
          <w:rFonts w:hint="eastAsia"/>
        </w:rPr>
        <w:t xml:space="preserve">　（使用を許可する名義）</w:t>
      </w:r>
    </w:p>
    <w:p w:rsidR="009F6ED7" w:rsidRDefault="009F6ED7">
      <w:pPr>
        <w:adjustRightInd/>
        <w:spacing w:line="346" w:lineRule="exact"/>
        <w:rPr>
          <w:rFonts w:ascii="ＭＳ 明朝" w:cs="Times New Roman"/>
        </w:rPr>
      </w:pPr>
      <w:r>
        <w:rPr>
          <w:rFonts w:hint="eastAsia"/>
        </w:rPr>
        <w:t>第２条　使用を許可する名義は、川西市教育委員会とする。</w:t>
      </w:r>
    </w:p>
    <w:p w:rsidR="009F6ED7" w:rsidRDefault="009F6ED7">
      <w:pPr>
        <w:adjustRightInd/>
        <w:spacing w:line="346" w:lineRule="exact"/>
        <w:rPr>
          <w:rFonts w:ascii="ＭＳ 明朝" w:cs="Times New Roman"/>
        </w:rPr>
      </w:pPr>
      <w:r>
        <w:rPr>
          <w:rFonts w:hint="eastAsia"/>
        </w:rPr>
        <w:t xml:space="preserve">　（後援の実施）</w:t>
      </w:r>
    </w:p>
    <w:p w:rsidR="009F6ED7" w:rsidRDefault="009F6ED7" w:rsidP="009F6ED7">
      <w:pPr>
        <w:adjustRightInd/>
        <w:spacing w:line="346" w:lineRule="exact"/>
        <w:ind w:left="240" w:hangingChars="100" w:hanging="240"/>
        <w:rPr>
          <w:rFonts w:ascii="ＭＳ 明朝" w:cs="Times New Roman"/>
        </w:rPr>
      </w:pPr>
      <w:r>
        <w:rPr>
          <w:rFonts w:hint="eastAsia"/>
        </w:rPr>
        <w:t>第３条　委員会の後援は当該事業に後援する団体としての名義使用に限るものとし、物的　及び財政的援助は行わないものとする。ただし、この規程とは別の定めにより委員会が　交付する補助金等については、この限りでない。</w:t>
      </w:r>
    </w:p>
    <w:p w:rsidR="009F6ED7" w:rsidRDefault="009F6ED7">
      <w:pPr>
        <w:adjustRightInd/>
        <w:spacing w:line="346" w:lineRule="exact"/>
        <w:rPr>
          <w:rFonts w:ascii="ＭＳ 明朝" w:cs="Times New Roman"/>
        </w:rPr>
      </w:pPr>
      <w:r>
        <w:rPr>
          <w:rFonts w:hint="eastAsia"/>
        </w:rPr>
        <w:t xml:space="preserve">　（名義使用の許可）</w:t>
      </w:r>
    </w:p>
    <w:p w:rsidR="009F6ED7" w:rsidRDefault="009F6ED7" w:rsidP="009F6ED7">
      <w:pPr>
        <w:adjustRightInd/>
        <w:spacing w:line="346" w:lineRule="exact"/>
        <w:ind w:left="240" w:hangingChars="100" w:hanging="240"/>
        <w:rPr>
          <w:rFonts w:ascii="ＭＳ 明朝" w:cs="Times New Roman"/>
        </w:rPr>
      </w:pPr>
      <w:r>
        <w:rPr>
          <w:rFonts w:hint="eastAsia"/>
        </w:rPr>
        <w:t>第４条　後援名義の使用をしようとする者は、あらかじめ、委員会の許可を受けなければ　ならない。</w:t>
      </w:r>
    </w:p>
    <w:p w:rsidR="009F6ED7" w:rsidRDefault="009F6ED7">
      <w:pPr>
        <w:adjustRightInd/>
        <w:spacing w:line="346" w:lineRule="exact"/>
        <w:rPr>
          <w:rFonts w:ascii="ＭＳ 明朝" w:cs="Times New Roman"/>
        </w:rPr>
      </w:pPr>
      <w:r>
        <w:rPr>
          <w:rFonts w:hint="eastAsia"/>
        </w:rPr>
        <w:t xml:space="preserve">　（名義使用許可申請の手続）</w:t>
      </w:r>
    </w:p>
    <w:p w:rsidR="009F6ED7" w:rsidRDefault="009F6ED7" w:rsidP="009F6ED7">
      <w:pPr>
        <w:adjustRightInd/>
        <w:spacing w:line="346" w:lineRule="exact"/>
        <w:ind w:left="240" w:hangingChars="100" w:hanging="240"/>
        <w:rPr>
          <w:rFonts w:ascii="ＭＳ 明朝" w:cs="Times New Roman"/>
        </w:rPr>
      </w:pPr>
      <w:r>
        <w:rPr>
          <w:rFonts w:hint="eastAsia"/>
        </w:rPr>
        <w:t>第５条　前条の許可を受けようとする者（以下「申請者」という。）は、後援名義使用許　可申請書（様式第１号）に次に掲げる書類を添えて、委員会に提出しなければならない。</w:t>
      </w:r>
    </w:p>
    <w:p w:rsidR="009F6ED7" w:rsidRDefault="009F6ED7">
      <w:pPr>
        <w:adjustRightInd/>
        <w:spacing w:line="346" w:lineRule="exact"/>
        <w:rPr>
          <w:rFonts w:ascii="ＭＳ 明朝" w:cs="Times New Roman"/>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hint="eastAsia"/>
        </w:rPr>
        <w:t xml:space="preserve">　事業を実施する者（以下「主催者」という。）の存在を明らかにする書類</w:t>
      </w:r>
    </w:p>
    <w:p w:rsidR="009F6ED7" w:rsidRDefault="009F6ED7">
      <w:pPr>
        <w:adjustRightInd/>
        <w:spacing w:line="346" w:lineRule="exact"/>
        <w:rPr>
          <w:rFonts w:ascii="ＭＳ 明朝" w:cs="Times New Roman"/>
        </w:rPr>
      </w:pPr>
      <w:r>
        <w:rPr>
          <w:rFonts w:cs="Times New Roman"/>
        </w:rPr>
        <w:t xml:space="preserve"> </w:t>
      </w:r>
      <w:r>
        <w:rPr>
          <w:rFonts w:ascii="ＭＳ 明朝" w:hAnsi="ＭＳ 明朝"/>
        </w:rPr>
        <w:t>(</w:t>
      </w:r>
      <w:r>
        <w:rPr>
          <w:rFonts w:cs="Times New Roman"/>
        </w:rPr>
        <w:t>2</w:t>
      </w:r>
      <w:r>
        <w:rPr>
          <w:rFonts w:ascii="ＭＳ 明朝" w:hAnsi="ＭＳ 明朝"/>
        </w:rPr>
        <w:t>)</w:t>
      </w:r>
      <w:r>
        <w:rPr>
          <w:rFonts w:cs="Times New Roman"/>
        </w:rPr>
        <w:t xml:space="preserve">  </w:t>
      </w:r>
      <w:r>
        <w:rPr>
          <w:rFonts w:hint="eastAsia"/>
        </w:rPr>
        <w:t>事業の目的、内容及び計画を明らかにする書類</w:t>
      </w:r>
    </w:p>
    <w:p w:rsidR="009F6ED7" w:rsidRDefault="009F6ED7">
      <w:pPr>
        <w:adjustRightInd/>
        <w:spacing w:line="346" w:lineRule="exact"/>
        <w:rPr>
          <w:rFonts w:ascii="ＭＳ 明朝" w:cs="Times New Roman"/>
        </w:rPr>
      </w:pPr>
      <w:r>
        <w:rPr>
          <w:rFonts w:cs="Times New Roman"/>
        </w:rPr>
        <w:t xml:space="preserve"> </w:t>
      </w:r>
      <w:r>
        <w:rPr>
          <w:rFonts w:ascii="ＭＳ 明朝" w:hAnsi="ＭＳ 明朝"/>
        </w:rPr>
        <w:t>(</w:t>
      </w:r>
      <w:r>
        <w:rPr>
          <w:rFonts w:cs="Times New Roman"/>
        </w:rPr>
        <w:t>3</w:t>
      </w:r>
      <w:r>
        <w:rPr>
          <w:rFonts w:ascii="ＭＳ 明朝" w:hAnsi="ＭＳ 明朝"/>
        </w:rPr>
        <w:t>)</w:t>
      </w:r>
      <w:r>
        <w:rPr>
          <w:rFonts w:hint="eastAsia"/>
        </w:rPr>
        <w:t xml:space="preserve">　事業において参加費用等の徴収を伴う場合は、収支予算書</w:t>
      </w:r>
    </w:p>
    <w:p w:rsidR="009F6ED7" w:rsidRDefault="009F6ED7">
      <w:pPr>
        <w:adjustRightInd/>
        <w:spacing w:line="346" w:lineRule="exact"/>
        <w:rPr>
          <w:rFonts w:ascii="ＭＳ 明朝" w:cs="Times New Roman"/>
        </w:rPr>
      </w:pPr>
      <w:r>
        <w:rPr>
          <w:rFonts w:cs="Times New Roman"/>
        </w:rPr>
        <w:t xml:space="preserve"> </w:t>
      </w:r>
      <w:r>
        <w:rPr>
          <w:rFonts w:ascii="ＭＳ 明朝" w:hAnsi="ＭＳ 明朝"/>
        </w:rPr>
        <w:t>(</w:t>
      </w:r>
      <w:r>
        <w:rPr>
          <w:rFonts w:cs="Times New Roman"/>
        </w:rPr>
        <w:t>4</w:t>
      </w:r>
      <w:r>
        <w:rPr>
          <w:rFonts w:ascii="ＭＳ 明朝" w:hAnsi="ＭＳ 明朝"/>
        </w:rPr>
        <w:t>)</w:t>
      </w:r>
      <w:r>
        <w:rPr>
          <w:rFonts w:hint="eastAsia"/>
        </w:rPr>
        <w:t xml:space="preserve">　前３号に掲げるもののほか、委員会が特に必要と認める書類</w:t>
      </w:r>
    </w:p>
    <w:p w:rsidR="009F6ED7" w:rsidRDefault="009F6ED7">
      <w:pPr>
        <w:adjustRightInd/>
        <w:spacing w:line="346" w:lineRule="exact"/>
        <w:rPr>
          <w:rFonts w:ascii="ＭＳ 明朝" w:cs="Times New Roman"/>
        </w:rPr>
      </w:pPr>
      <w:r>
        <w:rPr>
          <w:rFonts w:hint="eastAsia"/>
        </w:rPr>
        <w:t xml:space="preserve">　（審査及び許可決定）</w:t>
      </w:r>
    </w:p>
    <w:p w:rsidR="009F6ED7" w:rsidRDefault="009F6ED7" w:rsidP="009F6ED7">
      <w:pPr>
        <w:adjustRightInd/>
        <w:spacing w:line="346" w:lineRule="exact"/>
        <w:ind w:left="240" w:hangingChars="100" w:hanging="240"/>
        <w:rPr>
          <w:rFonts w:ascii="ＭＳ 明朝" w:cs="Times New Roman"/>
        </w:rPr>
      </w:pPr>
      <w:r>
        <w:rPr>
          <w:rFonts w:hint="eastAsia"/>
        </w:rPr>
        <w:t>第６条　委員会は、前条の申請を受理したときは、速やかにその内容を審査し、後援名義　の使用を許可することが適当と認めたときは後援名義使用許可書（様式第２号）を、不　適当と認めたときは後援名義使用不許可通知書（様式第３号）を申請者に交付するもの　とする。</w:t>
      </w:r>
    </w:p>
    <w:p w:rsidR="009F6ED7" w:rsidRDefault="009F6ED7" w:rsidP="009F6ED7">
      <w:pPr>
        <w:adjustRightInd/>
        <w:spacing w:line="346" w:lineRule="exact"/>
        <w:ind w:left="240" w:hangingChars="100" w:hanging="240"/>
        <w:rPr>
          <w:rFonts w:ascii="ＭＳ 明朝" w:cs="Times New Roman"/>
        </w:rPr>
      </w:pPr>
      <w:r>
        <w:rPr>
          <w:rFonts w:hint="eastAsia"/>
        </w:rPr>
        <w:t>２　後援名義の使用を許可する期間は、申請者が後援名義使用許可書の交付を受けた日か　ら当該事業が終了する日までとする。</w:t>
      </w:r>
    </w:p>
    <w:p w:rsidR="009F6ED7" w:rsidRDefault="009F6ED7">
      <w:pPr>
        <w:adjustRightInd/>
        <w:spacing w:line="346" w:lineRule="exact"/>
        <w:rPr>
          <w:rFonts w:ascii="ＭＳ 明朝" w:cs="Times New Roman"/>
        </w:rPr>
      </w:pPr>
      <w:r>
        <w:rPr>
          <w:rFonts w:hint="eastAsia"/>
        </w:rPr>
        <w:t>３　委員会は、前項の規定による許可に際し、必要な条件を付すことができる。</w:t>
      </w:r>
    </w:p>
    <w:p w:rsidR="009F6ED7" w:rsidRDefault="009F6ED7">
      <w:pPr>
        <w:adjustRightInd/>
        <w:spacing w:line="346" w:lineRule="exact"/>
        <w:rPr>
          <w:rFonts w:ascii="ＭＳ 明朝" w:cs="Times New Roman"/>
        </w:rPr>
      </w:pPr>
      <w:r>
        <w:rPr>
          <w:rFonts w:hint="eastAsia"/>
        </w:rPr>
        <w:t xml:space="preserve">　（名義使用許可の要件）</w:t>
      </w:r>
    </w:p>
    <w:p w:rsidR="009F6ED7" w:rsidRDefault="009F6ED7" w:rsidP="009F6ED7">
      <w:pPr>
        <w:adjustRightInd/>
        <w:spacing w:line="346" w:lineRule="exact"/>
        <w:ind w:left="240" w:hangingChars="100" w:hanging="240"/>
        <w:rPr>
          <w:rFonts w:ascii="ＭＳ 明朝" w:cs="Times New Roman"/>
        </w:rPr>
      </w:pPr>
      <w:r>
        <w:rPr>
          <w:rFonts w:hint="eastAsia"/>
        </w:rPr>
        <w:t>第７条　委員会は、主催者及び事業内容等が次の各号に掲げる要件を全て備えていると認　める場合に限り、後援名義の使用を許可することができる。</w:t>
      </w:r>
    </w:p>
    <w:p w:rsidR="009F6ED7" w:rsidRDefault="009F6ED7" w:rsidP="009F6ED7">
      <w:pPr>
        <w:adjustRightInd/>
        <w:spacing w:line="346" w:lineRule="exact"/>
        <w:ind w:left="240" w:hangingChars="100" w:hanging="240"/>
        <w:rPr>
          <w:rFonts w:ascii="ＭＳ 明朝" w:cs="Times New Roman"/>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hint="eastAsia"/>
        </w:rPr>
        <w:t xml:space="preserve">　川西市における教育、学術、文化並びにスポーツの振興、又は福祉の向上に寄与す　　ると認められる事業であること。</w:t>
      </w:r>
    </w:p>
    <w:p w:rsidR="009F6ED7" w:rsidRDefault="009F6ED7">
      <w:pPr>
        <w:adjustRightInd/>
        <w:spacing w:line="346" w:lineRule="exact"/>
        <w:rPr>
          <w:rFonts w:ascii="ＭＳ 明朝" w:cs="Times New Roman"/>
        </w:rPr>
      </w:pPr>
      <w:r>
        <w:rPr>
          <w:rFonts w:cs="Times New Roman"/>
        </w:rPr>
        <w:t xml:space="preserve"> </w:t>
      </w:r>
      <w:r>
        <w:rPr>
          <w:rFonts w:ascii="ＭＳ 明朝" w:hAnsi="ＭＳ 明朝"/>
        </w:rPr>
        <w:t>(</w:t>
      </w:r>
      <w:r>
        <w:rPr>
          <w:rFonts w:cs="Times New Roman"/>
        </w:rPr>
        <w:t>2</w:t>
      </w:r>
      <w:r>
        <w:rPr>
          <w:rFonts w:ascii="ＭＳ 明朝" w:hAnsi="ＭＳ 明朝"/>
        </w:rPr>
        <w:t>)</w:t>
      </w:r>
      <w:r>
        <w:rPr>
          <w:rFonts w:hint="eastAsia"/>
        </w:rPr>
        <w:t xml:space="preserve">　主催者の存在が明らかで、事業を完全に遂行する能力が十分であること。</w:t>
      </w:r>
    </w:p>
    <w:p w:rsidR="009F6ED7" w:rsidRDefault="009F6ED7">
      <w:pPr>
        <w:adjustRightInd/>
        <w:spacing w:line="346" w:lineRule="exact"/>
        <w:rPr>
          <w:rFonts w:ascii="ＭＳ 明朝" w:cs="Times New Roman"/>
        </w:rPr>
      </w:pPr>
      <w:r>
        <w:rPr>
          <w:rFonts w:cs="Times New Roman"/>
        </w:rPr>
        <w:t xml:space="preserve"> </w:t>
      </w:r>
      <w:r>
        <w:rPr>
          <w:rFonts w:ascii="ＭＳ 明朝" w:hAnsi="ＭＳ 明朝"/>
        </w:rPr>
        <w:t>(</w:t>
      </w:r>
      <w:r>
        <w:rPr>
          <w:rFonts w:cs="Times New Roman"/>
        </w:rPr>
        <w:t>3</w:t>
      </w:r>
      <w:r>
        <w:rPr>
          <w:rFonts w:ascii="ＭＳ 明朝" w:hAnsi="ＭＳ 明朝"/>
        </w:rPr>
        <w:t>)</w:t>
      </w:r>
      <w:r>
        <w:rPr>
          <w:rFonts w:cs="Times New Roman"/>
        </w:rPr>
        <w:t xml:space="preserve">  </w:t>
      </w:r>
      <w:r>
        <w:rPr>
          <w:rFonts w:hint="eastAsia"/>
        </w:rPr>
        <w:t>事業の実施目的及び内容が、政治的活動又は宗教的活動に関連しないこと。</w:t>
      </w:r>
    </w:p>
    <w:p w:rsidR="009F6ED7" w:rsidRDefault="009F6ED7">
      <w:pPr>
        <w:adjustRightInd/>
        <w:spacing w:line="346" w:lineRule="exact"/>
        <w:rPr>
          <w:rFonts w:ascii="ＭＳ 明朝" w:cs="Times New Roman"/>
        </w:rPr>
      </w:pPr>
      <w:r>
        <w:rPr>
          <w:rFonts w:cs="Times New Roman"/>
        </w:rPr>
        <w:t xml:space="preserve"> </w:t>
      </w:r>
      <w:r>
        <w:rPr>
          <w:rFonts w:ascii="ＭＳ 明朝" w:hAnsi="ＭＳ 明朝"/>
        </w:rPr>
        <w:t>(</w:t>
      </w:r>
      <w:r>
        <w:rPr>
          <w:rFonts w:cs="Times New Roman"/>
        </w:rPr>
        <w:t>4</w:t>
      </w:r>
      <w:r>
        <w:rPr>
          <w:rFonts w:ascii="ＭＳ 明朝" w:hAnsi="ＭＳ 明朝"/>
        </w:rPr>
        <w:t>)</w:t>
      </w:r>
      <w:r>
        <w:rPr>
          <w:rFonts w:cs="Times New Roman"/>
        </w:rPr>
        <w:t xml:space="preserve">  </w:t>
      </w:r>
      <w:r>
        <w:rPr>
          <w:rFonts w:hint="eastAsia"/>
        </w:rPr>
        <w:t>事業の実施において、営利又は売名行為を伴わないこと。</w:t>
      </w:r>
    </w:p>
    <w:p w:rsidR="009F6ED7" w:rsidRDefault="009F6ED7" w:rsidP="009F6ED7">
      <w:pPr>
        <w:adjustRightInd/>
        <w:spacing w:line="346" w:lineRule="exact"/>
        <w:ind w:left="120" w:hangingChars="50" w:hanging="120"/>
        <w:rPr>
          <w:rFonts w:ascii="ＭＳ 明朝" w:cs="Times New Roman"/>
        </w:rPr>
      </w:pPr>
      <w:r>
        <w:rPr>
          <w:rFonts w:cs="Times New Roman"/>
        </w:rPr>
        <w:lastRenderedPageBreak/>
        <w:t xml:space="preserve"> </w:t>
      </w:r>
      <w:r>
        <w:rPr>
          <w:rFonts w:ascii="ＭＳ 明朝" w:hAnsi="ＭＳ 明朝"/>
        </w:rPr>
        <w:t>(</w:t>
      </w:r>
      <w:r>
        <w:rPr>
          <w:rFonts w:cs="Times New Roman"/>
        </w:rPr>
        <w:t>5</w:t>
      </w:r>
      <w:r>
        <w:rPr>
          <w:rFonts w:ascii="ＭＳ 明朝" w:hAnsi="ＭＳ 明朝"/>
        </w:rPr>
        <w:t>)</w:t>
      </w:r>
      <w:r>
        <w:rPr>
          <w:rFonts w:cs="Times New Roman"/>
        </w:rPr>
        <w:t xml:space="preserve">  </w:t>
      </w:r>
      <w:r>
        <w:rPr>
          <w:rFonts w:hint="eastAsia"/>
        </w:rPr>
        <w:t>参加料及び出品料等を徴収する場合は、その額が社会通念上妥当な額であること。</w:t>
      </w:r>
      <w:r>
        <w:rPr>
          <w:rFonts w:cs="Times New Roman"/>
        </w:rPr>
        <w:t xml:space="preserve"> </w:t>
      </w:r>
      <w:r>
        <w:rPr>
          <w:rFonts w:ascii="ＭＳ 明朝" w:hAnsi="ＭＳ 明朝"/>
        </w:rPr>
        <w:t>(</w:t>
      </w:r>
      <w:r>
        <w:rPr>
          <w:rFonts w:cs="Times New Roman"/>
        </w:rPr>
        <w:t>6</w:t>
      </w:r>
      <w:r>
        <w:rPr>
          <w:rFonts w:ascii="ＭＳ 明朝" w:hAnsi="ＭＳ 明朝"/>
        </w:rPr>
        <w:t>)</w:t>
      </w:r>
      <w:r>
        <w:rPr>
          <w:rFonts w:hint="eastAsia"/>
        </w:rPr>
        <w:t xml:space="preserve">　参加者等に金品の寄付又は援助を強要するものでないこと。</w:t>
      </w:r>
    </w:p>
    <w:p w:rsidR="009F6ED7" w:rsidRDefault="009F6ED7" w:rsidP="009F6ED7">
      <w:pPr>
        <w:adjustRightInd/>
        <w:spacing w:line="346" w:lineRule="exact"/>
        <w:ind w:left="240" w:hangingChars="100" w:hanging="240"/>
        <w:rPr>
          <w:rFonts w:ascii="ＭＳ 明朝" w:cs="Times New Roman"/>
        </w:rPr>
      </w:pPr>
      <w:r>
        <w:rPr>
          <w:rFonts w:cs="Times New Roman"/>
        </w:rPr>
        <w:t xml:space="preserve"> </w:t>
      </w:r>
      <w:r>
        <w:rPr>
          <w:rFonts w:ascii="ＭＳ 明朝" w:hAnsi="ＭＳ 明朝"/>
        </w:rPr>
        <w:t>(</w:t>
      </w:r>
      <w:r>
        <w:rPr>
          <w:rFonts w:cs="Times New Roman"/>
        </w:rPr>
        <w:t>7</w:t>
      </w:r>
      <w:r>
        <w:rPr>
          <w:rFonts w:ascii="ＭＳ 明朝" w:hAnsi="ＭＳ 明朝"/>
        </w:rPr>
        <w:t>)</w:t>
      </w:r>
      <w:r>
        <w:rPr>
          <w:rFonts w:hint="eastAsia"/>
        </w:rPr>
        <w:t xml:space="preserve">　事業の実施において、公衆衛生及び事故防止について、十分な対策が講じられてい　　ること。</w:t>
      </w:r>
    </w:p>
    <w:p w:rsidR="009F6ED7" w:rsidRPr="004F7187" w:rsidRDefault="009F6ED7" w:rsidP="00435D9A">
      <w:pPr>
        <w:adjustRightInd/>
        <w:spacing w:line="346" w:lineRule="exact"/>
        <w:ind w:left="240" w:hangingChars="100" w:hanging="240"/>
        <w:rPr>
          <w:rFonts w:ascii="ＭＳ 明朝" w:cs="Times New Roman"/>
        </w:rPr>
      </w:pPr>
      <w:r>
        <w:rPr>
          <w:rFonts w:cs="Times New Roman"/>
        </w:rPr>
        <w:t xml:space="preserve"> </w:t>
      </w:r>
      <w:r w:rsidR="0069435C" w:rsidRPr="004F7187">
        <w:rPr>
          <w:rFonts w:ascii="ＭＳ 明朝" w:hAnsi="ＭＳ 明朝" w:hint="eastAsia"/>
        </w:rPr>
        <w:t>２</w:t>
      </w:r>
      <w:r w:rsidRPr="004F7187">
        <w:rPr>
          <w:rFonts w:hint="eastAsia"/>
        </w:rPr>
        <w:t xml:space="preserve">　</w:t>
      </w:r>
      <w:r w:rsidR="00F6556E" w:rsidRPr="004F7187">
        <w:rPr>
          <w:rFonts w:hint="eastAsia"/>
        </w:rPr>
        <w:t>前項の規定に関わらず</w:t>
      </w:r>
      <w:r w:rsidR="00435D9A" w:rsidRPr="004F7187">
        <w:rPr>
          <w:rFonts w:hint="eastAsia"/>
        </w:rPr>
        <w:t>、公共性又は公益性が高い事業であって、委員会が特に必要と認めるときは、後援名義の使用を許可することができる</w:t>
      </w:r>
      <w:r w:rsidRPr="004F7187">
        <w:rPr>
          <w:rFonts w:hint="eastAsia"/>
        </w:rPr>
        <w:t>。</w:t>
      </w:r>
    </w:p>
    <w:p w:rsidR="009F6ED7" w:rsidRDefault="009F6ED7">
      <w:pPr>
        <w:adjustRightInd/>
        <w:spacing w:line="346" w:lineRule="exact"/>
        <w:rPr>
          <w:rFonts w:ascii="ＭＳ 明朝" w:cs="Times New Roman"/>
        </w:rPr>
      </w:pPr>
      <w:r>
        <w:rPr>
          <w:rFonts w:hint="eastAsia"/>
        </w:rPr>
        <w:t xml:space="preserve">　（使用者の遵守事項）</w:t>
      </w:r>
    </w:p>
    <w:p w:rsidR="009F6ED7" w:rsidRDefault="009F6ED7" w:rsidP="009F6ED7">
      <w:pPr>
        <w:adjustRightInd/>
        <w:spacing w:line="346" w:lineRule="exact"/>
        <w:ind w:left="240" w:hangingChars="100" w:hanging="240"/>
        <w:rPr>
          <w:rFonts w:ascii="ＭＳ 明朝" w:cs="Times New Roman"/>
        </w:rPr>
      </w:pPr>
      <w:r>
        <w:rPr>
          <w:rFonts w:hint="eastAsia"/>
        </w:rPr>
        <w:t>第８条　後援名義使用許可書の交付を受けた者（以下「使用者」という。）は、次に掲げ　る事項を遵守しなければならない。</w:t>
      </w:r>
    </w:p>
    <w:p w:rsidR="009F6ED7" w:rsidRDefault="009F6ED7">
      <w:pPr>
        <w:adjustRightInd/>
        <w:spacing w:line="346" w:lineRule="exact"/>
        <w:rPr>
          <w:rFonts w:ascii="ＭＳ 明朝" w:cs="Times New Roman"/>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hint="eastAsia"/>
        </w:rPr>
        <w:t xml:space="preserve">　委員会の名義を使用した印刷物等を委員会に提出すること。</w:t>
      </w:r>
    </w:p>
    <w:p w:rsidR="009F6ED7" w:rsidRDefault="009F6ED7">
      <w:pPr>
        <w:adjustRightInd/>
        <w:spacing w:line="346" w:lineRule="exact"/>
        <w:rPr>
          <w:rFonts w:ascii="ＭＳ 明朝" w:cs="Times New Roman"/>
        </w:rPr>
      </w:pPr>
      <w:r>
        <w:rPr>
          <w:rFonts w:cs="Times New Roman"/>
        </w:rPr>
        <w:t xml:space="preserve"> </w:t>
      </w:r>
      <w:r>
        <w:rPr>
          <w:rFonts w:ascii="ＭＳ 明朝" w:hAnsi="ＭＳ 明朝"/>
        </w:rPr>
        <w:t>(</w:t>
      </w:r>
      <w:r>
        <w:rPr>
          <w:rFonts w:cs="Times New Roman"/>
        </w:rPr>
        <w:t>2</w:t>
      </w:r>
      <w:r>
        <w:rPr>
          <w:rFonts w:ascii="ＭＳ 明朝" w:hAnsi="ＭＳ 明朝"/>
        </w:rPr>
        <w:t>)</w:t>
      </w:r>
      <w:r>
        <w:rPr>
          <w:rFonts w:cs="Times New Roman"/>
        </w:rPr>
        <w:t xml:space="preserve">  </w:t>
      </w:r>
      <w:r>
        <w:rPr>
          <w:rFonts w:hint="eastAsia"/>
        </w:rPr>
        <w:t>迷惑行為若しくは暴力行為又は公序良俗に反する行為を一切行わないこと。</w:t>
      </w:r>
    </w:p>
    <w:p w:rsidR="009F6ED7" w:rsidRDefault="009F6ED7">
      <w:pPr>
        <w:adjustRightInd/>
        <w:spacing w:line="346" w:lineRule="exact"/>
        <w:rPr>
          <w:rFonts w:ascii="ＭＳ 明朝" w:cs="Times New Roman"/>
        </w:rPr>
      </w:pPr>
      <w:r>
        <w:rPr>
          <w:rFonts w:cs="Times New Roman"/>
        </w:rPr>
        <w:t xml:space="preserve"> </w:t>
      </w:r>
      <w:r>
        <w:rPr>
          <w:rFonts w:ascii="ＭＳ 明朝" w:hAnsi="ＭＳ 明朝"/>
        </w:rPr>
        <w:t>(</w:t>
      </w:r>
      <w:r>
        <w:rPr>
          <w:rFonts w:cs="Times New Roman"/>
        </w:rPr>
        <w:t>3</w:t>
      </w:r>
      <w:r>
        <w:rPr>
          <w:rFonts w:ascii="ＭＳ 明朝" w:hAnsi="ＭＳ 明朝"/>
        </w:rPr>
        <w:t>)</w:t>
      </w:r>
      <w:r>
        <w:rPr>
          <w:rFonts w:hint="eastAsia"/>
        </w:rPr>
        <w:t xml:space="preserve">　前２号に掲げるもののほか、委員会が必要と認めて指示する事項</w:t>
      </w:r>
    </w:p>
    <w:p w:rsidR="009F6ED7" w:rsidRDefault="009F6ED7">
      <w:pPr>
        <w:adjustRightInd/>
        <w:spacing w:line="346" w:lineRule="exact"/>
        <w:rPr>
          <w:rFonts w:ascii="ＭＳ 明朝" w:cs="Times New Roman"/>
        </w:rPr>
      </w:pPr>
      <w:r>
        <w:rPr>
          <w:rFonts w:hint="eastAsia"/>
        </w:rPr>
        <w:t xml:space="preserve">　（事業の中止又は申請内容の変更）</w:t>
      </w:r>
    </w:p>
    <w:p w:rsidR="009F6ED7" w:rsidRDefault="009F6ED7" w:rsidP="009F6ED7">
      <w:pPr>
        <w:adjustRightInd/>
        <w:spacing w:line="346" w:lineRule="exact"/>
        <w:ind w:left="240" w:hangingChars="100" w:hanging="240"/>
        <w:rPr>
          <w:rFonts w:ascii="ＭＳ 明朝" w:cs="Times New Roman"/>
        </w:rPr>
      </w:pPr>
      <w:r>
        <w:rPr>
          <w:rFonts w:hint="eastAsia"/>
        </w:rPr>
        <w:t>第９条　使用者は、事業を中止し、又は申請内容に変更が生じたときは、直ちに委員会に　申し出なければならない。</w:t>
      </w:r>
    </w:p>
    <w:p w:rsidR="009F6ED7" w:rsidRDefault="009F6ED7" w:rsidP="009F6ED7">
      <w:pPr>
        <w:adjustRightInd/>
        <w:spacing w:line="346" w:lineRule="exact"/>
        <w:ind w:left="240" w:hangingChars="100" w:hanging="240"/>
        <w:rPr>
          <w:rFonts w:ascii="ＭＳ 明朝" w:cs="Times New Roman"/>
        </w:rPr>
      </w:pPr>
      <w:r>
        <w:rPr>
          <w:rFonts w:hint="eastAsia"/>
        </w:rPr>
        <w:t>２　使用者は、前項の申出を行ったときは、後援名義使用許可事業変更等届（様式第４号）　を、速やかに委員会に提出しなければならない。</w:t>
      </w:r>
    </w:p>
    <w:p w:rsidR="009F6ED7" w:rsidRDefault="009F6ED7" w:rsidP="009F6ED7">
      <w:pPr>
        <w:adjustRightInd/>
        <w:spacing w:line="346" w:lineRule="exact"/>
        <w:ind w:left="240" w:hangingChars="100" w:hanging="240"/>
        <w:rPr>
          <w:rFonts w:ascii="ＭＳ 明朝" w:cs="Times New Roman"/>
        </w:rPr>
      </w:pPr>
      <w:r>
        <w:rPr>
          <w:rFonts w:hint="eastAsia"/>
        </w:rPr>
        <w:t>３　前項の規定にかかわらず、使用者は、申請内容に著しい変更が生じたときは、再度第　６条第１項の許可を受けなければならない。</w:t>
      </w:r>
    </w:p>
    <w:p w:rsidR="009F6ED7" w:rsidRDefault="009F6ED7">
      <w:pPr>
        <w:adjustRightInd/>
        <w:spacing w:line="346" w:lineRule="exact"/>
        <w:rPr>
          <w:rFonts w:ascii="ＭＳ 明朝" w:cs="Times New Roman"/>
        </w:rPr>
      </w:pPr>
      <w:r>
        <w:rPr>
          <w:rFonts w:hint="eastAsia"/>
        </w:rPr>
        <w:t xml:space="preserve">　（許可の取消し）</w:t>
      </w:r>
    </w:p>
    <w:p w:rsidR="009F6ED7" w:rsidRDefault="009F6ED7" w:rsidP="009F6ED7">
      <w:pPr>
        <w:adjustRightInd/>
        <w:spacing w:line="346" w:lineRule="exact"/>
        <w:ind w:left="240" w:hangingChars="100" w:hanging="240"/>
        <w:rPr>
          <w:rFonts w:ascii="ＭＳ 明朝" w:cs="Times New Roman"/>
        </w:rPr>
      </w:pPr>
      <w:r>
        <w:rPr>
          <w:rFonts w:hint="eastAsia"/>
        </w:rPr>
        <w:t>第１０条　委員会は、使用者が、虚偽の申請若しくは不正な手段により後援名義の使用許　可を受けたとき、第６条第３項若しくは第７条の規定による条件等を満たさなくなった　とき、又は第８条に規定する事項を遵守しないときは、後援名義の使用許可を取り消す　ことができる。</w:t>
      </w:r>
    </w:p>
    <w:p w:rsidR="009F6ED7" w:rsidRDefault="009F6ED7" w:rsidP="009F6ED7">
      <w:pPr>
        <w:adjustRightInd/>
        <w:spacing w:line="346" w:lineRule="exact"/>
        <w:ind w:left="240" w:hangingChars="100" w:hanging="240"/>
        <w:rPr>
          <w:rFonts w:ascii="ＭＳ 明朝" w:cs="Times New Roman"/>
        </w:rPr>
      </w:pPr>
      <w:r>
        <w:rPr>
          <w:rFonts w:hint="eastAsia"/>
        </w:rPr>
        <w:t>２　前項の規定により、後援名義使用許可を取り消したときは、委員会は、後援名義使用　許可取消通知書（様式第５号）により、その旨を使用者に通知するものとする。この場　合において、後援名義使用許可を取り消したことによる損害は、使用者が全て負うもの　とする。</w:t>
      </w:r>
    </w:p>
    <w:p w:rsidR="009F6ED7" w:rsidRDefault="009F6ED7">
      <w:pPr>
        <w:adjustRightInd/>
        <w:spacing w:line="346" w:lineRule="exact"/>
        <w:rPr>
          <w:rFonts w:ascii="ＭＳ 明朝" w:cs="Times New Roman"/>
        </w:rPr>
      </w:pPr>
      <w:r>
        <w:rPr>
          <w:rFonts w:hint="eastAsia"/>
        </w:rPr>
        <w:t xml:space="preserve">　（事業完了報告）</w:t>
      </w:r>
    </w:p>
    <w:p w:rsidR="009F6ED7" w:rsidRDefault="009F6ED7" w:rsidP="009F6ED7">
      <w:pPr>
        <w:adjustRightInd/>
        <w:spacing w:line="346" w:lineRule="exact"/>
        <w:ind w:left="240" w:hangingChars="100" w:hanging="240"/>
        <w:rPr>
          <w:rFonts w:ascii="ＭＳ 明朝" w:cs="Times New Roman"/>
        </w:rPr>
      </w:pPr>
      <w:r>
        <w:rPr>
          <w:rFonts w:hint="eastAsia"/>
        </w:rPr>
        <w:t>第１１条　後援名義使用の許可を受けた者は、事業終了後１箇月以内に、後援名義使用事　業完了報告書（様式第６号）に収支決算書を添えて、委員会に提出しなければならない。</w:t>
      </w:r>
    </w:p>
    <w:p w:rsidR="009F6ED7" w:rsidRDefault="009F6ED7">
      <w:pPr>
        <w:adjustRightInd/>
        <w:spacing w:line="346" w:lineRule="exact"/>
        <w:rPr>
          <w:rFonts w:ascii="ＭＳ 明朝" w:cs="Times New Roman"/>
        </w:rPr>
      </w:pPr>
      <w:r>
        <w:rPr>
          <w:rFonts w:hint="eastAsia"/>
        </w:rPr>
        <w:t xml:space="preserve">　（事務分掌等）</w:t>
      </w:r>
    </w:p>
    <w:p w:rsidR="009F6ED7" w:rsidRDefault="009F6ED7" w:rsidP="009F6ED7">
      <w:pPr>
        <w:adjustRightInd/>
        <w:spacing w:line="346" w:lineRule="exact"/>
        <w:ind w:left="240" w:hangingChars="100" w:hanging="240"/>
        <w:rPr>
          <w:rFonts w:ascii="ＭＳ 明朝" w:cs="Times New Roman"/>
        </w:rPr>
      </w:pPr>
      <w:r>
        <w:rPr>
          <w:rFonts w:hint="eastAsia"/>
        </w:rPr>
        <w:t>第１２条　この規程に定める事務は、当該事業若しくは申請者を所管する委員会事務局に　おける室、課又は地方教育行政の組織及び運営に関する法律（昭和３１年法律第１６２　号）第３０条の規定により設置された教育機関において処理するものとする。</w:t>
      </w:r>
    </w:p>
    <w:p w:rsidR="009F6ED7" w:rsidRDefault="009F6ED7">
      <w:pPr>
        <w:adjustRightInd/>
        <w:spacing w:line="346" w:lineRule="exact"/>
        <w:rPr>
          <w:rFonts w:ascii="ＭＳ 明朝" w:cs="Times New Roman"/>
        </w:rPr>
      </w:pPr>
      <w:r>
        <w:rPr>
          <w:rFonts w:hint="eastAsia"/>
        </w:rPr>
        <w:t xml:space="preserve">　（補則）</w:t>
      </w:r>
    </w:p>
    <w:p w:rsidR="009F6ED7" w:rsidRDefault="009F6ED7" w:rsidP="000B52E2">
      <w:pPr>
        <w:adjustRightInd/>
        <w:spacing w:line="346" w:lineRule="exact"/>
        <w:ind w:left="240" w:hangingChars="100" w:hanging="240"/>
      </w:pPr>
      <w:r>
        <w:rPr>
          <w:rFonts w:hint="eastAsia"/>
        </w:rPr>
        <w:t>第１３条　この規程に定めるもののほか、委員会の後援名義の使用に関し必要な事項は、　教育長が別に定める。</w:t>
      </w:r>
    </w:p>
    <w:p w:rsidR="006266B5" w:rsidRDefault="006266B5" w:rsidP="000B52E2">
      <w:pPr>
        <w:adjustRightInd/>
        <w:spacing w:line="346" w:lineRule="exact"/>
        <w:ind w:left="240" w:hangingChars="100" w:hanging="240"/>
        <w:rPr>
          <w:rFonts w:ascii="ＭＳ 明朝" w:cs="Times New Roman"/>
        </w:rPr>
      </w:pPr>
    </w:p>
    <w:p w:rsidR="009F6ED7" w:rsidRDefault="009F6ED7">
      <w:pPr>
        <w:adjustRightInd/>
        <w:spacing w:line="346" w:lineRule="exact"/>
        <w:rPr>
          <w:rFonts w:ascii="ＭＳ 明朝" w:cs="Times New Roman"/>
        </w:rPr>
      </w:pPr>
      <w:r>
        <w:rPr>
          <w:rFonts w:hint="eastAsia"/>
        </w:rPr>
        <w:t xml:space="preserve">　　　付　則（平成１９年３月１５日教育委員会規程第１号）</w:t>
      </w:r>
    </w:p>
    <w:p w:rsidR="009F6ED7" w:rsidRDefault="009F6ED7">
      <w:pPr>
        <w:adjustRightInd/>
        <w:spacing w:line="346" w:lineRule="exact"/>
        <w:rPr>
          <w:rFonts w:ascii="ＭＳ 明朝" w:cs="Times New Roman"/>
        </w:rPr>
      </w:pPr>
      <w:r>
        <w:rPr>
          <w:rFonts w:hint="eastAsia"/>
        </w:rPr>
        <w:t xml:space="preserve">　この規程は、平成１９年４月１日から施行する。</w:t>
      </w:r>
    </w:p>
    <w:p w:rsidR="009F6ED7" w:rsidRDefault="009F6ED7">
      <w:pPr>
        <w:adjustRightInd/>
        <w:spacing w:line="346" w:lineRule="exact"/>
        <w:rPr>
          <w:rFonts w:ascii="ＭＳ 明朝" w:cs="Times New Roman"/>
        </w:rPr>
      </w:pPr>
      <w:r>
        <w:rPr>
          <w:rFonts w:hint="eastAsia"/>
        </w:rPr>
        <w:t xml:space="preserve">　　　付　則（平成２０年１１月１０日教育委員会規程第１号）</w:t>
      </w:r>
    </w:p>
    <w:p w:rsidR="009F6ED7" w:rsidRDefault="009F6ED7">
      <w:pPr>
        <w:adjustRightInd/>
      </w:pPr>
      <w:r>
        <w:rPr>
          <w:rFonts w:hint="eastAsia"/>
        </w:rPr>
        <w:lastRenderedPageBreak/>
        <w:t xml:space="preserve">　この規程は、平成２０年１１月１０日から施行する。</w:t>
      </w:r>
    </w:p>
    <w:p w:rsidR="00372764" w:rsidRPr="004F7187" w:rsidRDefault="00372764" w:rsidP="00372764">
      <w:pPr>
        <w:adjustRightInd/>
        <w:ind w:firstLineChars="300" w:firstLine="720"/>
      </w:pPr>
      <w:r w:rsidRPr="004F7187">
        <w:rPr>
          <w:rFonts w:hint="eastAsia"/>
        </w:rPr>
        <w:t>付　則</w:t>
      </w:r>
      <w:r w:rsidR="00FB660F">
        <w:rPr>
          <w:rFonts w:hint="eastAsia"/>
        </w:rPr>
        <w:t>（令和２年１２月１日教育委員会規程第１号）</w:t>
      </w:r>
    </w:p>
    <w:p w:rsidR="00372764" w:rsidRPr="004F7187" w:rsidRDefault="004F7187" w:rsidP="00372764">
      <w:pPr>
        <w:adjustRightInd/>
        <w:ind w:firstLineChars="100" w:firstLine="240"/>
      </w:pPr>
      <w:r w:rsidRPr="004F7187">
        <w:rPr>
          <w:rFonts w:hint="eastAsia"/>
        </w:rPr>
        <w:t>この規程は、令和２年１２月１</w:t>
      </w:r>
      <w:r w:rsidR="00372764" w:rsidRPr="004F7187">
        <w:rPr>
          <w:rFonts w:hint="eastAsia"/>
        </w:rPr>
        <w:t>日から施行する。</w:t>
      </w:r>
      <w:bookmarkStart w:id="0" w:name="_GoBack"/>
      <w:bookmarkEnd w:id="0"/>
    </w:p>
    <w:p w:rsidR="006266B5" w:rsidRDefault="006266B5">
      <w:pPr>
        <w:adjustRightInd/>
      </w:pPr>
    </w:p>
    <w:p w:rsidR="006266B5" w:rsidRDefault="006266B5">
      <w:pPr>
        <w:adjustRightInd/>
      </w:pPr>
    </w:p>
    <w:p w:rsidR="006266B5" w:rsidRDefault="006266B5">
      <w:pPr>
        <w:adjustRightInd/>
      </w:pPr>
    </w:p>
    <w:p w:rsidR="006266B5" w:rsidRDefault="006266B5">
      <w:pPr>
        <w:adjustRightInd/>
      </w:pPr>
    </w:p>
    <w:p w:rsidR="006266B5" w:rsidRDefault="006266B5">
      <w:pPr>
        <w:adjustRightInd/>
      </w:pPr>
    </w:p>
    <w:p w:rsidR="006266B5" w:rsidRDefault="006266B5">
      <w:pPr>
        <w:adjustRightInd/>
      </w:pPr>
    </w:p>
    <w:p w:rsidR="006266B5" w:rsidRDefault="006266B5">
      <w:pPr>
        <w:adjustRightInd/>
      </w:pPr>
    </w:p>
    <w:p w:rsidR="006266B5" w:rsidRDefault="006266B5">
      <w:pPr>
        <w:adjustRightInd/>
      </w:pPr>
    </w:p>
    <w:p w:rsidR="006266B5" w:rsidRDefault="006266B5">
      <w:pPr>
        <w:adjustRightInd/>
      </w:pPr>
    </w:p>
    <w:p w:rsidR="006266B5" w:rsidRDefault="006266B5">
      <w:pPr>
        <w:adjustRightInd/>
      </w:pPr>
    </w:p>
    <w:p w:rsidR="006266B5" w:rsidRDefault="006266B5">
      <w:pPr>
        <w:adjustRightInd/>
      </w:pPr>
    </w:p>
    <w:p w:rsidR="006266B5" w:rsidRDefault="006266B5">
      <w:pPr>
        <w:adjustRightInd/>
      </w:pPr>
    </w:p>
    <w:p w:rsidR="006266B5" w:rsidRDefault="006266B5">
      <w:pPr>
        <w:adjustRightInd/>
      </w:pPr>
    </w:p>
    <w:p w:rsidR="006266B5" w:rsidRDefault="006266B5">
      <w:pPr>
        <w:adjustRightInd/>
      </w:pPr>
    </w:p>
    <w:p w:rsidR="006266B5" w:rsidRDefault="006266B5">
      <w:pPr>
        <w:adjustRightInd/>
      </w:pPr>
    </w:p>
    <w:p w:rsidR="006266B5" w:rsidRDefault="006266B5">
      <w:pPr>
        <w:adjustRightInd/>
      </w:pPr>
    </w:p>
    <w:p w:rsidR="006266B5" w:rsidRDefault="006266B5">
      <w:pPr>
        <w:adjustRightInd/>
      </w:pPr>
    </w:p>
    <w:p w:rsidR="006266B5" w:rsidRDefault="006266B5">
      <w:pPr>
        <w:adjustRightInd/>
      </w:pPr>
    </w:p>
    <w:p w:rsidR="006266B5" w:rsidRDefault="006266B5">
      <w:pPr>
        <w:adjustRightInd/>
      </w:pPr>
    </w:p>
    <w:p w:rsidR="006266B5" w:rsidRDefault="006266B5">
      <w:pPr>
        <w:adjustRightInd/>
      </w:pPr>
    </w:p>
    <w:p w:rsidR="006266B5" w:rsidRDefault="006266B5">
      <w:pPr>
        <w:adjustRightInd/>
      </w:pPr>
    </w:p>
    <w:p w:rsidR="006266B5" w:rsidRDefault="006266B5">
      <w:pPr>
        <w:adjustRightInd/>
      </w:pPr>
    </w:p>
    <w:p w:rsidR="006266B5" w:rsidRDefault="006266B5">
      <w:pPr>
        <w:adjustRightInd/>
      </w:pPr>
    </w:p>
    <w:p w:rsidR="006266B5" w:rsidRDefault="006266B5">
      <w:pPr>
        <w:adjustRightInd/>
      </w:pPr>
    </w:p>
    <w:p w:rsidR="006266B5" w:rsidRDefault="006266B5">
      <w:pPr>
        <w:adjustRightInd/>
      </w:pPr>
    </w:p>
    <w:p w:rsidR="006266B5" w:rsidRDefault="006266B5">
      <w:pPr>
        <w:adjustRightInd/>
      </w:pPr>
    </w:p>
    <w:p w:rsidR="006266B5" w:rsidRDefault="006266B5">
      <w:pPr>
        <w:adjustRightInd/>
      </w:pPr>
    </w:p>
    <w:p w:rsidR="006266B5" w:rsidRDefault="006266B5">
      <w:pPr>
        <w:adjustRightInd/>
      </w:pPr>
    </w:p>
    <w:p w:rsidR="006266B5" w:rsidRDefault="006266B5">
      <w:pPr>
        <w:adjustRightInd/>
      </w:pPr>
    </w:p>
    <w:p w:rsidR="006266B5" w:rsidRDefault="006266B5">
      <w:pPr>
        <w:adjustRightInd/>
      </w:pPr>
    </w:p>
    <w:p w:rsidR="006266B5" w:rsidRDefault="006266B5">
      <w:pPr>
        <w:adjustRightInd/>
      </w:pPr>
    </w:p>
    <w:p w:rsidR="006266B5" w:rsidRDefault="006266B5">
      <w:pPr>
        <w:adjustRightInd/>
      </w:pPr>
    </w:p>
    <w:p w:rsidR="006266B5" w:rsidRDefault="006266B5">
      <w:pPr>
        <w:adjustRightInd/>
      </w:pPr>
    </w:p>
    <w:p w:rsidR="006266B5" w:rsidRDefault="006266B5">
      <w:pPr>
        <w:adjustRightInd/>
      </w:pPr>
    </w:p>
    <w:p w:rsidR="006266B5" w:rsidRDefault="006266B5">
      <w:pPr>
        <w:adjustRightInd/>
      </w:pPr>
    </w:p>
    <w:p w:rsidR="006266B5" w:rsidRDefault="006266B5">
      <w:pPr>
        <w:adjustRightInd/>
      </w:pPr>
    </w:p>
    <w:p w:rsidR="009F6ED7" w:rsidRDefault="009F6ED7">
      <w:pPr>
        <w:adjustRightInd/>
        <w:rPr>
          <w:rFonts w:ascii="ＭＳ 明朝" w:cs="Times New Roman"/>
        </w:rPr>
      </w:pPr>
    </w:p>
    <w:sectPr w:rsidR="009F6ED7">
      <w:type w:val="continuous"/>
      <w:pgSz w:w="11906" w:h="16838"/>
      <w:pgMar w:top="1134" w:right="1020" w:bottom="1134" w:left="1248" w:header="720" w:footer="720" w:gutter="0"/>
      <w:pgNumType w:start="1"/>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785" w:rsidRDefault="00F82785">
      <w:r>
        <w:separator/>
      </w:r>
    </w:p>
  </w:endnote>
  <w:endnote w:type="continuationSeparator" w:id="0">
    <w:p w:rsidR="00F82785" w:rsidRDefault="00F8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785" w:rsidRDefault="00F82785">
      <w:r>
        <w:rPr>
          <w:rFonts w:ascii="ＭＳ 明朝" w:cs="Times New Roman"/>
          <w:sz w:val="2"/>
          <w:szCs w:val="2"/>
        </w:rPr>
        <w:continuationSeparator/>
      </w:r>
    </w:p>
  </w:footnote>
  <w:footnote w:type="continuationSeparator" w:id="0">
    <w:p w:rsidR="00F82785" w:rsidRDefault="00F827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ED7"/>
    <w:rsid w:val="000435BB"/>
    <w:rsid w:val="000A6ED5"/>
    <w:rsid w:val="000B52E2"/>
    <w:rsid w:val="0017671D"/>
    <w:rsid w:val="002261F2"/>
    <w:rsid w:val="0025647E"/>
    <w:rsid w:val="00315CBF"/>
    <w:rsid w:val="00372764"/>
    <w:rsid w:val="00435D9A"/>
    <w:rsid w:val="004772B4"/>
    <w:rsid w:val="004C7730"/>
    <w:rsid w:val="004F7187"/>
    <w:rsid w:val="005B486D"/>
    <w:rsid w:val="006266B5"/>
    <w:rsid w:val="0069435C"/>
    <w:rsid w:val="006A69C5"/>
    <w:rsid w:val="006B1D82"/>
    <w:rsid w:val="009F6ED7"/>
    <w:rsid w:val="00AA7E52"/>
    <w:rsid w:val="00AE3F99"/>
    <w:rsid w:val="00B13EA2"/>
    <w:rsid w:val="00B45763"/>
    <w:rsid w:val="00B64CE2"/>
    <w:rsid w:val="00B87B9A"/>
    <w:rsid w:val="00BB79BE"/>
    <w:rsid w:val="00D65CC1"/>
    <w:rsid w:val="00E87803"/>
    <w:rsid w:val="00EA1C21"/>
    <w:rsid w:val="00F00516"/>
    <w:rsid w:val="00F3266F"/>
    <w:rsid w:val="00F6556E"/>
    <w:rsid w:val="00F82785"/>
    <w:rsid w:val="00FA169F"/>
    <w:rsid w:val="00FB4D1F"/>
    <w:rsid w:val="00FB660F"/>
    <w:rsid w:val="00FE3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2C2AA67"/>
  <w14:defaultImageDpi w14:val="0"/>
  <w15:docId w15:val="{102940C4-6A51-4D32-AC1E-76E1C433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2764"/>
    <w:pPr>
      <w:tabs>
        <w:tab w:val="center" w:pos="4252"/>
        <w:tab w:val="right" w:pos="8504"/>
      </w:tabs>
      <w:snapToGrid w:val="0"/>
    </w:pPr>
  </w:style>
  <w:style w:type="character" w:customStyle="1" w:styleId="a4">
    <w:name w:val="ヘッダー (文字)"/>
    <w:basedOn w:val="a0"/>
    <w:link w:val="a3"/>
    <w:uiPriority w:val="99"/>
    <w:locked/>
    <w:rsid w:val="00372764"/>
    <w:rPr>
      <w:rFonts w:cs="ＭＳ 明朝"/>
      <w:kern w:val="0"/>
      <w:sz w:val="24"/>
      <w:szCs w:val="24"/>
    </w:rPr>
  </w:style>
  <w:style w:type="paragraph" w:styleId="a5">
    <w:name w:val="footer"/>
    <w:basedOn w:val="a"/>
    <w:link w:val="a6"/>
    <w:uiPriority w:val="99"/>
    <w:rsid w:val="00372764"/>
    <w:pPr>
      <w:tabs>
        <w:tab w:val="center" w:pos="4252"/>
        <w:tab w:val="right" w:pos="8504"/>
      </w:tabs>
      <w:snapToGrid w:val="0"/>
    </w:pPr>
  </w:style>
  <w:style w:type="character" w:customStyle="1" w:styleId="a6">
    <w:name w:val="フッター (文字)"/>
    <w:basedOn w:val="a0"/>
    <w:link w:val="a5"/>
    <w:uiPriority w:val="99"/>
    <w:locked/>
    <w:rsid w:val="00372764"/>
    <w:rPr>
      <w:rFonts w:cs="ＭＳ 明朝"/>
      <w:kern w:val="0"/>
      <w:sz w:val="24"/>
      <w:szCs w:val="24"/>
    </w:rPr>
  </w:style>
  <w:style w:type="paragraph" w:styleId="a7">
    <w:name w:val="Balloon Text"/>
    <w:basedOn w:val="a"/>
    <w:link w:val="a8"/>
    <w:uiPriority w:val="99"/>
    <w:rsid w:val="006266B5"/>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6266B5"/>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2176</Words>
  <Characters>362</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川西市役所</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総務部情報課</dc:creator>
  <cp:keywords/>
  <dc:description/>
  <cp:lastModifiedBy>oy1144</cp:lastModifiedBy>
  <cp:revision>3</cp:revision>
  <cp:lastPrinted>2020-12-07T06:24:00Z</cp:lastPrinted>
  <dcterms:created xsi:type="dcterms:W3CDTF">2020-12-07T08:20:00Z</dcterms:created>
  <dcterms:modified xsi:type="dcterms:W3CDTF">2020-12-07T08:30:00Z</dcterms:modified>
</cp:coreProperties>
</file>